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EF" w:rsidRPr="00F14E64" w:rsidRDefault="000360EF">
      <w:pPr>
        <w:rPr>
          <w:rFonts w:ascii="Times New Roman" w:hAnsi="Times New Roman" w:cs="Times New Roman"/>
        </w:rPr>
      </w:pPr>
    </w:p>
    <w:p w:rsidR="000360EF" w:rsidRPr="00F14E64" w:rsidRDefault="003D4A0D" w:rsidP="00F14E6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34" style="position:absolute;left:0;text-align:left;margin-left:134.7pt;margin-top:21.8pt;width:172.5pt;height:1in;z-index:251666432">
            <v:textbox>
              <w:txbxContent>
                <w:p w:rsidR="000360EF" w:rsidRPr="00F14E64" w:rsidRDefault="000360EF" w:rsidP="000360E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Учредитель</w:t>
                  </w:r>
                </w:p>
                <w:p w:rsidR="000360EF" w:rsidRDefault="000360EF" w:rsidP="000360EF">
                  <w:pPr>
                    <w:spacing w:after="0" w:line="240" w:lineRule="auto"/>
                  </w:pPr>
                  <w:r w:rsidRPr="00F14E64">
                    <w:rPr>
                      <w:rFonts w:ascii="Times New Roman" w:hAnsi="Times New Roman" w:cs="Times New Roman"/>
                    </w:rPr>
                    <w:t>Исполнительный комитет</w:t>
                  </w:r>
                  <w:r>
                    <w:t xml:space="preserve"> </w:t>
                  </w:r>
                  <w:r w:rsidRPr="00F14E64">
                    <w:rPr>
                      <w:rFonts w:ascii="Times New Roman" w:hAnsi="Times New Roman" w:cs="Times New Roman"/>
                    </w:rPr>
                    <w:t>Мамадышского муниципального района Республики Татарстан</w:t>
                  </w:r>
                </w:p>
              </w:txbxContent>
            </v:textbox>
          </v:rect>
        </w:pict>
      </w:r>
      <w:r w:rsidR="000360EF" w:rsidRPr="00F14E64">
        <w:rPr>
          <w:rFonts w:ascii="Times New Roman" w:hAnsi="Times New Roman" w:cs="Times New Roman"/>
        </w:rPr>
        <w:t>Структура</w:t>
      </w:r>
      <w:r w:rsidR="00F14E64" w:rsidRPr="00F14E64">
        <w:rPr>
          <w:rFonts w:ascii="Times New Roman" w:hAnsi="Times New Roman" w:cs="Times New Roman"/>
        </w:rPr>
        <w:t xml:space="preserve">  управления  МБД</w:t>
      </w:r>
      <w:r w:rsidR="00D659EB">
        <w:rPr>
          <w:rFonts w:ascii="Times New Roman" w:hAnsi="Times New Roman" w:cs="Times New Roman"/>
        </w:rPr>
        <w:t>ОУ «Урманчеевский детский сад №</w:t>
      </w:r>
      <w:r w:rsidR="00D659EB">
        <w:rPr>
          <w:rFonts w:ascii="Times New Roman" w:hAnsi="Times New Roman" w:cs="Times New Roman"/>
          <w:lang w:val="en-US"/>
        </w:rPr>
        <w:t>2</w:t>
      </w:r>
      <w:r w:rsidR="00F14E64" w:rsidRPr="00F14E64">
        <w:rPr>
          <w:rFonts w:ascii="Times New Roman" w:hAnsi="Times New Roman" w:cs="Times New Roman"/>
        </w:rPr>
        <w:t>»</w:t>
      </w:r>
    </w:p>
    <w:p w:rsidR="000360EF" w:rsidRPr="00F14E64" w:rsidRDefault="000360EF">
      <w:pPr>
        <w:rPr>
          <w:rFonts w:ascii="Times New Roman" w:hAnsi="Times New Roman" w:cs="Times New Roman"/>
        </w:rPr>
      </w:pPr>
    </w:p>
    <w:p w:rsidR="000360EF" w:rsidRPr="00F14E64" w:rsidRDefault="000360EF">
      <w:pPr>
        <w:rPr>
          <w:rFonts w:ascii="Times New Roman" w:hAnsi="Times New Roman" w:cs="Times New Roman"/>
        </w:rPr>
      </w:pPr>
    </w:p>
    <w:p w:rsidR="000360EF" w:rsidRPr="00F14E64" w:rsidRDefault="003D4A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220.2pt;margin-top:17.5pt;width:0;height:24.65pt;z-index:251672576" o:connectortype="straight">
            <v:stroke endarrow="block"/>
          </v:shape>
        </w:pict>
      </w:r>
    </w:p>
    <w:p w:rsidR="00080ABD" w:rsidRPr="00F14E64" w:rsidRDefault="003D4A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7" style="position:absolute;margin-left:154.95pt;margin-top:16.7pt;width:111.75pt;height:59.25pt;z-index:-251657216">
            <v:textbox>
              <w:txbxContent>
                <w:p w:rsidR="000360EF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</w:txbxContent>
            </v:textbox>
          </v:rect>
        </w:pict>
      </w:r>
    </w:p>
    <w:p w:rsidR="004F0DCA" w:rsidRPr="00F14E64" w:rsidRDefault="003D4A0D" w:rsidP="004F0D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6" type="#_x0000_t32" style="position:absolute;margin-left:110.7pt;margin-top:23pt;width:44.25pt;height:9pt;flip:x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5" type="#_x0000_t32" style="position:absolute;margin-left:266.7pt;margin-top:23pt;width:28.5pt;height:15.75pt;flip:y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6" style="position:absolute;margin-left:2.7pt;margin-top:7pt;width:104.25pt;height:43.5pt;z-index:251658240">
            <v:textbox>
              <w:txbxContent>
                <w:p w:rsidR="000360EF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Общее собрание родителей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8" style="position:absolute;margin-left:295.2pt;margin-top:7pt;width:97.5pt;height:43.5pt;z-index:251660288">
            <v:textbox>
              <w:txbxContent>
                <w:p w:rsidR="000360EF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Педагогический совет</w:t>
                  </w:r>
                </w:p>
              </w:txbxContent>
            </v:textbox>
          </v:rect>
        </w:pict>
      </w:r>
    </w:p>
    <w:p w:rsidR="00080ABD" w:rsidRPr="00F14E64" w:rsidRDefault="003D4A0D" w:rsidP="000360EF">
      <w:pPr>
        <w:tabs>
          <w:tab w:val="left" w:pos="2685"/>
          <w:tab w:val="left" w:pos="3690"/>
          <w:tab w:val="left" w:pos="741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9" type="#_x0000_t32" style="position:absolute;left:0;text-align:left;margin-left:266.7pt;margin-top:13.3pt;width:86.25pt;height:35.8pt;z-index:251671552" o:connectortype="straight">
            <v:stroke endarrow="block"/>
          </v:shape>
        </w:pict>
      </w:r>
    </w:p>
    <w:p w:rsidR="004F0DCA" w:rsidRPr="00F14E64" w:rsidRDefault="003D4A0D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8" type="#_x0000_t32" style="position:absolute;margin-left:247.2pt;margin-top:-.4pt;width:15pt;height:19.5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7" type="#_x0000_t32" style="position:absolute;margin-left:119.7pt;margin-top:-.4pt;width:59.25pt;height:40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0" style="position:absolute;margin-left:47.7pt;margin-top:19.15pt;width:1in;height:57.85pt;z-index:251662336">
            <v:textbox>
              <w:txbxContent>
                <w:p w:rsidR="000360EF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 xml:space="preserve">Общее собрание работников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11.2pt;margin-top:23.65pt;width:96pt;height:45.85pt;z-index:251663360">
            <v:textbox>
              <w:txbxContent>
                <w:p w:rsidR="004F0DCA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Технический персонал</w:t>
                  </w:r>
                </w:p>
              </w:txbxContent>
            </v:textbox>
          </v:shape>
        </w:pict>
      </w:r>
    </w:p>
    <w:p w:rsidR="004F0DCA" w:rsidRPr="00F14E64" w:rsidRDefault="003D4A0D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2" type="#_x0000_t202" style="position:absolute;margin-left:342.45pt;margin-top:1.95pt;width:84.75pt;height:31.6pt;z-index:251664384">
            <v:textbox>
              <w:txbxContent>
                <w:p w:rsidR="004F0DCA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Воспитатель</w:t>
                  </w:r>
                </w:p>
              </w:txbxContent>
            </v:textbox>
          </v:shape>
        </w:pict>
      </w:r>
    </w:p>
    <w:p w:rsidR="004F0DCA" w:rsidRPr="00F14E64" w:rsidRDefault="003D4A0D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1" type="#_x0000_t32" style="position:absolute;margin-left:346.95pt;margin-top:8.15pt;width:19.5pt;height:48.6pt;flip:x;z-index:251673600" o:connectortype="straight">
            <v:stroke endarrow="block"/>
          </v:shape>
        </w:pict>
      </w:r>
    </w:p>
    <w:p w:rsidR="004F0DCA" w:rsidRPr="00F14E64" w:rsidRDefault="004F0DCA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</w:p>
    <w:p w:rsidR="004F0DCA" w:rsidRPr="00F14E64" w:rsidRDefault="003D4A0D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3" type="#_x0000_t202" style="position:absolute;margin-left:277.2pt;margin-top:5.85pt;width:125.25pt;height:24.9pt;z-index:251665408">
            <v:textbox>
              <w:txbxContent>
                <w:p w:rsidR="004F0DCA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Дети и их родители</w:t>
                  </w:r>
                </w:p>
              </w:txbxContent>
            </v:textbox>
          </v:shape>
        </w:pict>
      </w:r>
    </w:p>
    <w:p w:rsidR="004F0DCA" w:rsidRPr="00F14E64" w:rsidRDefault="004F0DCA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</w:p>
    <w:p w:rsidR="004F0DCA" w:rsidRPr="00F14E64" w:rsidRDefault="004F0DCA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</w:p>
    <w:p w:rsidR="00080ABD" w:rsidRPr="00F14E64" w:rsidRDefault="00080ABD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Управление  в  ДОУ  строится  на  принципах  единоначалия  и  самоуправления, обеспечивающих  государственно-общественный  характер  управления.  ДОУ  имеет управляемую  и  управляющую  системы.  Управляемая  система  состоит  из  взаимосвязанных между  собой  коллективов:  педагогического  -  обслуживающего   - детского. </w:t>
      </w:r>
    </w:p>
    <w:p w:rsidR="00080ABD" w:rsidRPr="00F14E64" w:rsidRDefault="00080ABD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Организационная  структура  управления  ДОУ  представляет  собой  совокупность  всех  его органов  с  присущими  им  функциями.  Она  представлена  в  виде  2  основных  структур: административного  и  общественного  управления.  В  организованной  структуре административного  управления  ДОУ  входят  два  уровня  линейного  управления.  Первый уровень  обеспечивает  заведующий.  Его  главенствующее  положение  основано  на принципе  единоначалия  и  закреплено  юридически  в  Уставе  ДОУ.  Единоначалие предполагает  организационно-управленческую  деятельность  одного  лица  -  руководителя. Заведующий  осуществляет  непосредственную  реализацию  управленческих  решений  через распределение  обязанностей  между  воспитателем  и  другими  работниками  с  учетом  их подготовленности,  опыта,  а  так  же  структуры  ДОУ.  Второй  уровень  управления осуществляют  воспитатель.  На  этом  уровне  объектами  управления  являются  дети  и  их родители.  В  управлении  ДОУ  единоначалие  и  коллективность  выступают  как противоположности  единого  процесса.  Наиболее  важные  вопросы  жизни  и  деятельности ДОУ  рассматриваются  на  коллегиальном  уровне.  В  управлении  ДОУ  соотношение единоначалия  и  коллегиальности  проявляются  в  решении  вопросов  на  педагогическом совете,  общем  собрании.  Коллегиальность  находит  наибольшее  выражение  в  процессе обсуждения и  выработки  решения, а  единоначалие  -  в  распоряжениях руководителя.   </w:t>
      </w:r>
    </w:p>
    <w:p w:rsidR="00F14E64" w:rsidRDefault="00F14E64">
      <w:pPr>
        <w:rPr>
          <w:rFonts w:ascii="Times New Roman" w:hAnsi="Times New Roman" w:cs="Times New Roman"/>
        </w:rPr>
      </w:pPr>
    </w:p>
    <w:p w:rsidR="00F14E64" w:rsidRDefault="00F14E64">
      <w:pPr>
        <w:rPr>
          <w:rFonts w:ascii="Times New Roman" w:hAnsi="Times New Roman" w:cs="Times New Roman"/>
        </w:rPr>
      </w:pPr>
    </w:p>
    <w:p w:rsidR="00080ABD" w:rsidRPr="00F14E64" w:rsidRDefault="00080ABD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Формами  общественного  управления ДОУ  являются:   </w:t>
      </w:r>
    </w:p>
    <w:p w:rsidR="00080ABD" w:rsidRPr="00F14E64" w:rsidRDefault="00080ABD" w:rsidP="00F14E64">
      <w:pPr>
        <w:spacing w:after="0" w:line="240" w:lineRule="auto"/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Общее  собрание  работников  ДОУ  </w:t>
      </w:r>
    </w:p>
    <w:p w:rsidR="00080ABD" w:rsidRPr="00F14E64" w:rsidRDefault="00080ABD" w:rsidP="00F14E64">
      <w:pPr>
        <w:spacing w:after="0" w:line="240" w:lineRule="auto"/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 Педагогический  совет  ДОУ   </w:t>
      </w:r>
    </w:p>
    <w:p w:rsidR="00080ABD" w:rsidRPr="00F14E64" w:rsidRDefault="00080ABD" w:rsidP="00F14E64">
      <w:pPr>
        <w:spacing w:after="0" w:line="240" w:lineRule="auto"/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>Общее  собрание  родителей</w:t>
      </w:r>
    </w:p>
    <w:p w:rsidR="00F14E64" w:rsidRPr="00F14E64" w:rsidRDefault="00F14E64" w:rsidP="00F14E64">
      <w:pPr>
        <w:spacing w:after="0" w:line="240" w:lineRule="auto"/>
        <w:rPr>
          <w:rFonts w:ascii="Times New Roman" w:hAnsi="Times New Roman" w:cs="Times New Roman"/>
        </w:rPr>
      </w:pPr>
    </w:p>
    <w:p w:rsidR="00080ABD" w:rsidRPr="00F14E64" w:rsidRDefault="00080ABD" w:rsidP="00F14E64">
      <w:pPr>
        <w:spacing w:after="0"/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 В  ДОУ  создан  коллектив  единомышленников,  где  каждый  ответственен  за  решение поставленных  задач.   </w:t>
      </w:r>
    </w:p>
    <w:p w:rsidR="00080ABD" w:rsidRPr="00F14E64" w:rsidRDefault="00080ABD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>ОБЩЕЕ СОБРАНИЕ: Осуществляет  общее  руководство  учреждением,  Представляет  полномочия  трудового коллектива.  Решения  Общего  собрания  учреждения,  принятые  в  пределах  его  полномочий и  в  соответствии  с  законодательством,  обязательны  для  исполнения  администрацией, всеми  членами  коллектива.  В  состав  Общего  собрания  входят  все  работники  Учреждения. На  заседание  Общего  собрания  приглашаются  представители  Учредителя,  общественных организаций,  органов  муниципального  и  государственного  управления.  Лица, приглашенные  на  собрание,  пользуются  правом  совещательного  голоса,  могут  вносить предложения  и  заявления,  участвовать  в  обсуждении  вопросов,  находящихся  в  их компетенции.</w:t>
      </w:r>
    </w:p>
    <w:p w:rsidR="00080ABD" w:rsidRPr="00F14E64" w:rsidRDefault="00080ABD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 ПЕДАГОГИЧЕСКИЙ  СОВЕТ: Определяет  направление  образовательной  деятельности,  перспективы  развития учреждения,  способствует  совершенствованию  воспитательно-образовательного  процесса в  соответствии  с  требованиями  современной  науки  и  передовой  практики.  Принимая основные  направления  деятельности  в  организации  образовательного  процесса,  в  т.ч.  и дополнительных  услуг,  Педагогический  совет  тем  самым  определяет  их  предложение  на рынке  образовательных  услуг.  Педагогический  совет  взаимодействует  с  органами самоуправления  ДОУ  по  вопросам  функционирования  и  развития  учреждения,  вносит предложения  по  содержанию,  способам,  системе  средств  воспитания  и  обучения,  режиму своего функционирования  в  системе  самоуправления. </w:t>
      </w:r>
    </w:p>
    <w:p w:rsidR="00080ABD" w:rsidRPr="00F14E64" w:rsidRDefault="00080ABD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>ОБЩЕЕ СОБРАНИЕ РОДИТЕЛЕЙ: Коллегиальный  орган  общественного  самоуправления  ДОУ,  действующий  в  целях развития  и  совершенствования  образовательного  процесса,    взаимодействия  родительской общественности  и  ДОУ.  В  общем  собрании  родителей  участвуют  родители  (законные представители)  воспитанников,  посещающих  ДОУ.  Общее  родительское  собрание осуществляет  совместную  работу  родительской  общественности  и  ДОУ  по  реализации государственной,  муниципальной  политики  в  области  дошкольного  образования, рассматривает  и  обсуждает  основные  направления  развития  ДОУ,  координирует  действия родительской  общественности  и  педагогического  коллектива  ДОУ  по  вопросам образования, воспитания, оздоровления  и  развития воспитанников</w:t>
      </w:r>
    </w:p>
    <w:sectPr w:rsidR="00080ABD" w:rsidRPr="00F14E64" w:rsidSect="00132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80ABD"/>
    <w:rsid w:val="000360EF"/>
    <w:rsid w:val="00080ABD"/>
    <w:rsid w:val="00132DC0"/>
    <w:rsid w:val="003D4A0D"/>
    <w:rsid w:val="004F0DCA"/>
    <w:rsid w:val="00530152"/>
    <w:rsid w:val="007F6215"/>
    <w:rsid w:val="00D659EB"/>
    <w:rsid w:val="00F14E64"/>
    <w:rsid w:val="00F4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35"/>
        <o:r id="V:Rule9" type="connector" idref="#_x0000_s1037"/>
        <o:r id="V:Rule10" type="connector" idref="#_x0000_s1036"/>
        <o:r id="V:Rule11" type="connector" idref="#_x0000_s1039"/>
        <o:r id="V:Rule12" type="connector" idref="#_x0000_s1040"/>
        <o:r id="V:Rule13" type="connector" idref="#_x0000_s1038"/>
        <o:r id="V:Rule14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2022-02-28T08:55:00Z</dcterms:created>
  <dcterms:modified xsi:type="dcterms:W3CDTF">2022-02-28T09:41:00Z</dcterms:modified>
</cp:coreProperties>
</file>